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Career History: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How education as a career uses history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History is one of the most important subjects that </w:t>
      </w:r>
      <w:r>
        <w:rPr>
          <w:rFonts w:ascii="Times New Roman" w:cs="Times New Roman" w:hAnsi="Times New Roman"/>
          <w:sz w:val="24"/>
          <w:szCs w:val="24"/>
        </w:rPr>
        <w:t>has been used</w:t>
      </w:r>
      <w:r>
        <w:rPr>
          <w:rFonts w:ascii="Times New Roman" w:cs="Times New Roman" w:hAnsi="Times New Roman"/>
          <w:sz w:val="24"/>
          <w:szCs w:val="24"/>
        </w:rPr>
        <w:t xml:space="preserve"> over the years to </w:t>
      </w:r>
      <w:r>
        <w:rPr>
          <w:rFonts w:ascii="Times New Roman" w:cs="Times New Roman" w:hAnsi="Times New Roman"/>
          <w:sz w:val="24"/>
          <w:szCs w:val="24"/>
        </w:rPr>
        <w:t xml:space="preserve">describe other careers and help people determine the challenges associated with a certain career. </w:t>
      </w:r>
      <w:r>
        <w:rPr>
          <w:rFonts w:ascii="Times New Roman" w:cs="Times New Roman" w:hAnsi="Times New Roman"/>
          <w:sz w:val="24"/>
          <w:szCs w:val="24"/>
        </w:rPr>
        <w:t>Scholars in different fields to help understand and determine ways of improving their performance and advance their career as well have used history</w:t>
      </w:r>
      <w:r>
        <w:rPr>
          <w:rFonts w:ascii="Times New Roman" w:cs="Times New Roman" w:hAnsi="Times New Roman"/>
          <w:sz w:val="24"/>
          <w:szCs w:val="24"/>
        </w:rPr>
        <w:t>.</w:t>
      </w:r>
      <w:r>
        <w:rPr>
          <w:rFonts w:ascii="Times New Roman" w:cs="Times New Roman" w:hAnsi="Times New Roman"/>
          <w:sz w:val="24"/>
          <w:szCs w:val="24"/>
        </w:rPr>
        <w:t xml:space="preserve"> An area that has received much attention when it comes to the use of history i</w:t>
      </w:r>
      <w:r>
        <w:rPr>
          <w:rFonts w:ascii="Times New Roman" w:cs="Times New Roman" w:hAnsi="Times New Roman"/>
          <w:sz w:val="24"/>
          <w:szCs w:val="24"/>
          <w:lang w:val="en-US"/>
        </w:rPr>
        <w:t>s</w:t>
      </w:r>
      <w:r>
        <w:rPr>
          <w:rFonts w:ascii="Times New Roman" w:cs="Times New Roman" w:hAnsi="Times New Roman"/>
          <w:sz w:val="24"/>
          <w:szCs w:val="24"/>
        </w:rPr>
        <w:t xml:space="preserve"> the education career. Over the centuries, history </w:t>
      </w:r>
      <w:r>
        <w:rPr>
          <w:rFonts w:ascii="Times New Roman" w:cs="Times New Roman" w:hAnsi="Times New Roman"/>
          <w:sz w:val="24"/>
          <w:szCs w:val="24"/>
        </w:rPr>
        <w:t>has been used</w:t>
      </w:r>
      <w:r>
        <w:rPr>
          <w:rFonts w:ascii="Times New Roman" w:cs="Times New Roman" w:hAnsi="Times New Roman"/>
          <w:sz w:val="24"/>
          <w:szCs w:val="24"/>
        </w:rPr>
        <w:t xml:space="preserve"> to facilitate the process of acquiring knowledge, values, and skills, which in turn, have been used to help scholars understand their career field better. According to Thorp (2016), the use of history in education has enhanced career performance and success as well. In this context, it </w:t>
      </w:r>
      <w:r>
        <w:rPr>
          <w:rFonts w:ascii="Times New Roman" w:cs="Times New Roman" w:hAnsi="Times New Roman"/>
          <w:sz w:val="24"/>
          <w:szCs w:val="24"/>
        </w:rPr>
        <w:t>can be argued</w:t>
      </w:r>
      <w:r>
        <w:rPr>
          <w:rFonts w:ascii="Times New Roman" w:cs="Times New Roman" w:hAnsi="Times New Roman"/>
          <w:sz w:val="24"/>
          <w:szCs w:val="24"/>
        </w:rPr>
        <w:t xml:space="preserve"> that, history not only helps individuals understand their career field well, but also provides them with approaches that can be applied to help address future challenges associated with the career.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Education started in </w:t>
      </w:r>
      <w:r>
        <w:rPr>
          <w:rFonts w:ascii="Times New Roman" w:cs="Times New Roman" w:hAnsi="Times New Roman"/>
          <w:sz w:val="24"/>
          <w:szCs w:val="24"/>
          <w:lang w:val="en-US"/>
        </w:rPr>
        <w:t>the prehistory era,</w:t>
      </w:r>
      <w:r>
        <w:rPr>
          <w:rFonts w:ascii="Times New Roman" w:cs="Times New Roman" w:hAnsi="Times New Roman"/>
          <w:sz w:val="24"/>
          <w:szCs w:val="24"/>
        </w:rPr>
        <w:t xml:space="preserve"> where skills, knowledge, and habits required for an individual to be successful in society </w:t>
      </w:r>
      <w:r>
        <w:rPr>
          <w:rFonts w:ascii="Times New Roman" w:cs="Times New Roman" w:hAnsi="Times New Roman"/>
          <w:sz w:val="24"/>
          <w:szCs w:val="24"/>
        </w:rPr>
        <w:t>were passed</w:t>
      </w:r>
      <w:r>
        <w:rPr>
          <w:rFonts w:ascii="Times New Roman" w:cs="Times New Roman" w:hAnsi="Times New Roman"/>
          <w:sz w:val="24"/>
          <w:szCs w:val="24"/>
        </w:rPr>
        <w:t xml:space="preserve"> from the elders to the young. In other societies, knowledge and skills </w:t>
      </w:r>
      <w:r>
        <w:rPr>
          <w:rFonts w:ascii="Times New Roman" w:cs="Times New Roman" w:hAnsi="Times New Roman"/>
          <w:sz w:val="24"/>
          <w:szCs w:val="24"/>
        </w:rPr>
        <w:t>were passed</w:t>
      </w:r>
      <w:r>
        <w:rPr>
          <w:rFonts w:ascii="Times New Roman" w:cs="Times New Roman" w:hAnsi="Times New Roman"/>
          <w:sz w:val="24"/>
          <w:szCs w:val="24"/>
        </w:rPr>
        <w:t xml:space="preserve"> through imitation, word of mouth, and storytelling. With an increasing demand for knowledge and skills, members of society became literate and considered </w:t>
      </w:r>
      <w:r>
        <w:rPr>
          <w:rFonts w:ascii="Times New Roman" w:cs="Times New Roman" w:hAnsi="Times New Roman"/>
          <w:sz w:val="24"/>
          <w:szCs w:val="24"/>
        </w:rPr>
        <w:t xml:space="preserve">new approaches of gaining education, </w:t>
      </w:r>
      <w:r>
        <w:rPr>
          <w:rFonts w:ascii="Times New Roman" w:cs="Times New Roman" w:hAnsi="Times New Roman"/>
          <w:sz w:val="24"/>
          <w:szCs w:val="24"/>
        </w:rPr>
        <w:t>I.e.</w:t>
      </w:r>
      <w:r>
        <w:rPr>
          <w:rFonts w:ascii="Times New Roman" w:cs="Times New Roman" w:hAnsi="Times New Roman"/>
          <w:sz w:val="24"/>
          <w:szCs w:val="24"/>
        </w:rPr>
        <w:t xml:space="preserve">, through formal learning, which is attributable to the intellectual Greek society (Geoffrey, 2004). </w:t>
      </w:r>
      <w:r>
        <w:rPr>
          <w:rFonts w:ascii="Times New Roman" w:cs="Times New Roman" w:hAnsi="Times New Roman"/>
          <w:sz w:val="24"/>
          <w:szCs w:val="24"/>
        </w:rPr>
        <w:t xml:space="preserve">Plato founded the first institution of higher learning in Europe, which </w:t>
      </w:r>
      <w:r>
        <w:rPr>
          <w:rFonts w:ascii="Times New Roman" w:cs="Times New Roman" w:hAnsi="Times New Roman"/>
          <w:sz w:val="24"/>
          <w:szCs w:val="24"/>
        </w:rPr>
        <w:t>was later adopted</w:t>
      </w:r>
      <w:r>
        <w:rPr>
          <w:rFonts w:ascii="Times New Roman" w:cs="Times New Roman" w:hAnsi="Times New Roman"/>
          <w:sz w:val="24"/>
          <w:szCs w:val="24"/>
        </w:rPr>
        <w:t xml:space="preserve"> by Egyptians. </w:t>
      </w:r>
      <w:r>
        <w:rPr>
          <w:rFonts w:ascii="Times New Roman" w:cs="Times New Roman" w:hAnsi="Times New Roman"/>
          <w:sz w:val="24"/>
          <w:szCs w:val="24"/>
        </w:rPr>
        <w:t>Following the fall of the Roman Empire, the literacy level in Europe declined significantly. The Catholic Church took the role of passing education (Geoffrey, 2004). Chinese and Aztecs also contributed significantly to education in the prehistory era. During the middle ages, mathematics and sciences were highly developed in the Middle East, which promoted the existence of the Muslim religion in the region. A new age of scientific and mathematical principles was ushered in the 15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and </w:t>
      </w:r>
      <w:r>
        <w:rPr>
          <w:rFonts w:ascii="Times New Roman" w:cs="Times New Roman" w:hAnsi="Times New Roman"/>
          <w:sz w:val="24"/>
          <w:szCs w:val="24"/>
        </w:rPr>
        <w:t>was based</w:t>
      </w:r>
      <w:r>
        <w:rPr>
          <w:rFonts w:ascii="Times New Roman" w:cs="Times New Roman" w:hAnsi="Times New Roman"/>
          <w:sz w:val="24"/>
          <w:szCs w:val="24"/>
        </w:rPr>
        <w:t xml:space="preserve"> on Greek, Egyptian, and Roman civilizations. </w:t>
      </w:r>
      <w:r>
        <w:rPr>
          <w:rFonts w:ascii="Times New Roman" w:cs="Times New Roman" w:hAnsi="Times New Roman"/>
          <w:sz w:val="24"/>
          <w:szCs w:val="24"/>
        </w:rPr>
        <w:t xml:space="preserve">Today, education </w:t>
      </w:r>
      <w:r>
        <w:rPr>
          <w:rFonts w:ascii="Times New Roman" w:cs="Times New Roman" w:hAnsi="Times New Roman"/>
          <w:sz w:val="24"/>
          <w:szCs w:val="24"/>
        </w:rPr>
        <w:t>is considered</w:t>
      </w:r>
      <w:r>
        <w:rPr>
          <w:rFonts w:ascii="Times New Roman" w:cs="Times New Roman" w:hAnsi="Times New Roman"/>
          <w:sz w:val="24"/>
          <w:szCs w:val="24"/>
        </w:rPr>
        <w:t xml:space="preserve"> compulsory for all young people </w:t>
      </w:r>
      <w:r>
        <w:rPr>
          <w:rFonts w:ascii="Times New Roman" w:cs="Times New Roman" w:hAnsi="Times New Roman"/>
          <w:sz w:val="24"/>
          <w:szCs w:val="24"/>
        </w:rPr>
        <w:t>as it enhances their ability</w:t>
      </w:r>
      <w:r>
        <w:rPr>
          <w:rFonts w:ascii="Times New Roman" w:cs="Times New Roman" w:hAnsi="Times New Roman"/>
          <w:sz w:val="24"/>
          <w:szCs w:val="24"/>
        </w:rPr>
        <w:t xml:space="preserve"> to become successful, and achieve social and cultural capital, which are required for one to achieve a higher position in society and conduct a wealthy life (</w:t>
      </w:r>
      <w:r>
        <w:rPr>
          <w:rFonts w:ascii="Times New Roman" w:cs="Times New Roman" w:hAnsi="Times New Roman"/>
          <w:sz w:val="24"/>
          <w:szCs w:val="24"/>
        </w:rPr>
        <w:t>Richardson, 1986</w:t>
      </w:r>
      <w:r>
        <w:rPr>
          <w:rFonts w:ascii="Times New Roman" w:cs="Times New Roman" w:hAnsi="Times New Roman"/>
          <w:sz w:val="24"/>
          <w:szCs w:val="24"/>
        </w:rPr>
        <w:t>; Marshall et al., 2014)</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career education, history plays an important role in improving the relationship between work and education. According to Hoyt (2005), </w:t>
      </w:r>
      <w:r>
        <w:rPr>
          <w:rFonts w:ascii="Times New Roman" w:cs="Times New Roman" w:hAnsi="Times New Roman"/>
          <w:sz w:val="24"/>
          <w:szCs w:val="24"/>
        </w:rPr>
        <w:t xml:space="preserve">through history, one can develop strong and meaningful relationships with different personalities and sources of information that </w:t>
      </w:r>
      <w:r>
        <w:rPr>
          <w:rFonts w:ascii="Times New Roman" w:cs="Times New Roman" w:hAnsi="Times New Roman"/>
          <w:sz w:val="24"/>
          <w:szCs w:val="24"/>
        </w:rPr>
        <w:t>are used</w:t>
      </w:r>
      <w:r>
        <w:rPr>
          <w:rFonts w:ascii="Times New Roman" w:cs="Times New Roman" w:hAnsi="Times New Roman"/>
          <w:sz w:val="24"/>
          <w:szCs w:val="24"/>
        </w:rPr>
        <w:t xml:space="preserve"> to drive future relationships and studies as well. </w:t>
      </w:r>
      <w:r>
        <w:rPr>
          <w:rFonts w:ascii="Times New Roman" w:cs="Times New Roman" w:hAnsi="Times New Roman"/>
          <w:sz w:val="24"/>
          <w:szCs w:val="24"/>
        </w:rPr>
        <w:t xml:space="preserve">History helps address the connections that one has developed over the years and the roles these relationships have played towards improving the life of the teacher or those she/he influences. </w:t>
      </w:r>
      <w:r>
        <w:rPr>
          <w:rFonts w:ascii="Times New Roman" w:cs="Times New Roman" w:hAnsi="Times New Roman"/>
          <w:sz w:val="24"/>
          <w:szCs w:val="24"/>
        </w:rPr>
        <w:t xml:space="preserve">History helps understand the positive and negative impacts of using certain approaches to teach and strategies that </w:t>
      </w:r>
      <w:r>
        <w:rPr>
          <w:rFonts w:ascii="Times New Roman" w:cs="Times New Roman" w:hAnsi="Times New Roman"/>
          <w:sz w:val="24"/>
          <w:szCs w:val="24"/>
        </w:rPr>
        <w:t>can be employed</w:t>
      </w:r>
      <w:r>
        <w:rPr>
          <w:rFonts w:ascii="Times New Roman" w:cs="Times New Roman" w:hAnsi="Times New Roman"/>
          <w:sz w:val="24"/>
          <w:szCs w:val="24"/>
        </w:rPr>
        <w:t xml:space="preserve"> to enhance the outcomes of the process of teaching (Thorp, 2016).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History also helps in the process of identifying research gaps in education. Over the years, different researches </w:t>
      </w:r>
      <w:r>
        <w:rPr>
          <w:rFonts w:ascii="Times New Roman" w:cs="Times New Roman" w:hAnsi="Times New Roman"/>
          <w:sz w:val="24"/>
          <w:szCs w:val="24"/>
        </w:rPr>
        <w:t>have been conducted</w:t>
      </w:r>
      <w:r>
        <w:rPr>
          <w:rFonts w:ascii="Times New Roman" w:cs="Times New Roman" w:hAnsi="Times New Roman"/>
          <w:sz w:val="24"/>
          <w:szCs w:val="24"/>
        </w:rPr>
        <w:t xml:space="preserve"> to ascertain the level of education globally. However, these researches fail to address the problem comprehensively, which in turn, leaves a </w:t>
      </w:r>
      <w:r>
        <w:rPr>
          <w:rFonts w:ascii="Times New Roman" w:cs="Times New Roman" w:hAnsi="Times New Roman"/>
          <w:sz w:val="24"/>
          <w:szCs w:val="24"/>
        </w:rPr>
        <w:t xml:space="preserve">huge research gap (Thorp, 2016). In this context, through history, teachers can explore areas that </w:t>
      </w:r>
      <w:r>
        <w:rPr>
          <w:rFonts w:ascii="Times New Roman" w:cs="Times New Roman" w:hAnsi="Times New Roman"/>
          <w:sz w:val="24"/>
          <w:szCs w:val="24"/>
        </w:rPr>
        <w:t>have not yet been addressed</w:t>
      </w:r>
      <w:r>
        <w:rPr>
          <w:rFonts w:ascii="Times New Roman" w:cs="Times New Roman" w:hAnsi="Times New Roman"/>
          <w:sz w:val="24"/>
          <w:szCs w:val="24"/>
        </w:rPr>
        <w:t xml:space="preserve"> thus, ensuring that these areas are addressed in the future to enhance the quality of education and promote success among learners.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Throughout history, educators have been able to identify areas that have received limited government funding. Hoyt (2005) argues that education programs by the federal government are sometimes lax, i.e., they fail to address financial challenges, thus making it impossible to </w:t>
      </w:r>
      <w:r>
        <w:rPr>
          <w:rFonts w:ascii="Times New Roman" w:cs="Times New Roman" w:hAnsi="Times New Roman"/>
          <w:sz w:val="24"/>
          <w:szCs w:val="24"/>
        </w:rPr>
        <w:t xml:space="preserve">achieve the goals of education. History ensures that state and federal education programs </w:t>
      </w:r>
      <w:r>
        <w:rPr>
          <w:rFonts w:ascii="Times New Roman" w:cs="Times New Roman" w:hAnsi="Times New Roman"/>
          <w:sz w:val="24"/>
          <w:szCs w:val="24"/>
        </w:rPr>
        <w:t>are outlined</w:t>
      </w:r>
      <w:r>
        <w:rPr>
          <w:rFonts w:ascii="Times New Roman" w:cs="Times New Roman" w:hAnsi="Times New Roman"/>
          <w:sz w:val="24"/>
          <w:szCs w:val="24"/>
        </w:rPr>
        <w:t xml:space="preserve"> excellently to promote transparency. Therefore, it can be argued that through history, education programs and reforms can be implemented and facilitated within a certain period.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Throughout history, different challenges that educators and students faced in the renaissance period </w:t>
      </w:r>
      <w:r>
        <w:rPr>
          <w:rFonts w:ascii="Times New Roman" w:cs="Times New Roman" w:hAnsi="Times New Roman"/>
          <w:sz w:val="24"/>
          <w:szCs w:val="24"/>
        </w:rPr>
        <w:t>are addressed</w:t>
      </w:r>
      <w:r>
        <w:rPr>
          <w:rFonts w:ascii="Times New Roman" w:cs="Times New Roman" w:hAnsi="Times New Roman"/>
          <w:sz w:val="24"/>
          <w:szCs w:val="24"/>
        </w:rPr>
        <w:t>. In this context, a teacher can understand different teaching and learning approaches as well as their level of effectiveness. Educators can rely on this knowledge to address learning challenges among students. This is because learners have different degrees of understanding and rely on different methods to acquire knowledge. Therefore, with a historical perspective, a teacher can understand his students better and develop excellent approaches that ultimately improved students' education level.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History is also important in education because it helps teachers recognize </w:t>
      </w:r>
      <w:r>
        <w:rPr>
          <w:rFonts w:ascii="Times New Roman" w:cs="Times New Roman" w:hAnsi="Times New Roman"/>
          <w:sz w:val="24"/>
          <w:szCs w:val="24"/>
        </w:rPr>
        <w:t>accomplishments</w:t>
      </w:r>
      <w:r>
        <w:rPr>
          <w:rFonts w:ascii="Times New Roman" w:cs="Times New Roman" w:hAnsi="Times New Roman"/>
          <w:sz w:val="24"/>
          <w:szCs w:val="24"/>
        </w:rPr>
        <w:t xml:space="preserve"> and failures thus, allowing them to provide recommendations for learners and other stakeholders involved in the teaching process. This way, teachers are in a position to understand areas of success and failures, which in turn, allows them to implement plans for improvement and future success.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history plays an important role in career education. It provides a platform where teachers can evaluate their level of success and that of their students. It also allows them to learn from previous mistakes, allowing them to improve themselves and </w:t>
      </w:r>
      <w:r>
        <w:rPr>
          <w:rFonts w:ascii="Times New Roman" w:cs="Times New Roman" w:hAnsi="Times New Roman"/>
          <w:sz w:val="24"/>
          <w:szCs w:val="24"/>
        </w:rPr>
        <w:t>develop plans for the future</w:t>
      </w:r>
      <w:r>
        <w:rPr>
          <w:rFonts w:ascii="Times New Roman" w:cs="Times New Roman" w:hAnsi="Times New Roman"/>
          <w:sz w:val="24"/>
          <w:szCs w:val="24"/>
        </w:rPr>
        <w:t xml:space="preserve">. </w:t>
      </w:r>
      <w:r>
        <w:rPr>
          <w:rFonts w:ascii="Times New Roman" w:cs="Times New Roman" w:hAnsi="Times New Roman"/>
          <w:sz w:val="24"/>
          <w:szCs w:val="24"/>
        </w:rPr>
        <w:t>It also builds stronger relationships between work and education. Additionally, throughout history, educators are in a position to evaluate the role of government in the promotion of education among its young population. 
</w:t>
      </w:r>
      <w:bookmarkStart w:id="0" w:name="_GoBack"/>
      <w:bookmarkEnd w:id="0"/>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Works cited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Geoffrey, Blainey. </w:t>
      </w:r>
      <w:r>
        <w:rPr>
          <w:rFonts w:ascii="Times New Roman" w:cs="Times New Roman" w:hAnsi="Times New Roman"/>
          <w:i/>
          <w:sz w:val="24"/>
          <w:szCs w:val="24"/>
        </w:rPr>
        <w:t xml:space="preserve">A Very Short History of the World. </w:t>
      </w:r>
      <w:r>
        <w:rPr>
          <w:rFonts w:ascii="Times New Roman" w:cs="Times New Roman" w:hAnsi="Times New Roman"/>
          <w:sz w:val="24"/>
          <w:szCs w:val="24"/>
        </w:rPr>
        <w:t xml:space="preserve">Penguin Books, 2004.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Hoyt, Kenneth. B. </w:t>
      </w:r>
      <w:r>
        <w:rPr>
          <w:rFonts w:ascii="Times New Roman" w:cs="Times New Roman" w:hAnsi="Times New Roman"/>
          <w:i/>
          <w:sz w:val="24"/>
          <w:szCs w:val="24"/>
        </w:rPr>
        <w:t>Career Education: History and Future</w:t>
      </w:r>
      <w:r>
        <w:rPr>
          <w:rFonts w:ascii="Times New Roman" w:cs="Times New Roman" w:hAnsi="Times New Roman"/>
          <w:sz w:val="24"/>
          <w:szCs w:val="24"/>
        </w:rPr>
        <w:t>. National Career Development Association, 2005.</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J. E. Richardson (Ed), </w:t>
      </w:r>
      <w:r>
        <w:rPr>
          <w:rFonts w:ascii="Times New Roman" w:cs="Times New Roman" w:hAnsi="Times New Roman"/>
          <w:i/>
          <w:sz w:val="24"/>
          <w:szCs w:val="24"/>
        </w:rPr>
        <w:t>Handbook of Theory of Research for the Sociology of Education</w:t>
      </w:r>
      <w:r>
        <w:rPr>
          <w:rFonts w:ascii="Times New Roman" w:cs="Times New Roman" w:hAnsi="Times New Roman"/>
          <w:sz w:val="24"/>
          <w:szCs w:val="24"/>
        </w:rPr>
        <w:t xml:space="preserve"> (Greenwood Press, 1986); 241-58.</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Marshall, Beth </w:t>
      </w:r>
      <w:r>
        <w:rPr>
          <w:rFonts w:ascii="Times New Roman" w:cs="Times New Roman" w:hAnsi="Times New Roman"/>
          <w:sz w:val="24"/>
          <w:szCs w:val="24"/>
        </w:rPr>
        <w:t>Dail</w:t>
      </w:r>
      <w:r>
        <w:rPr>
          <w:rFonts w:ascii="Times New Roman" w:cs="Times New Roman" w:hAnsi="Times New Roman"/>
          <w:sz w:val="24"/>
          <w:szCs w:val="24"/>
        </w:rPr>
        <w:t xml:space="preserve">. Et al. “Social capital and vulnerable urban youth in five global cities.” </w:t>
      </w:r>
      <w:r>
        <w:rPr>
          <w:rFonts w:ascii="Times New Roman" w:cs="Times New Roman" w:hAnsi="Times New Roman"/>
          <w:i/>
          <w:sz w:val="24"/>
          <w:szCs w:val="24"/>
        </w:rPr>
        <w:t xml:space="preserve">Journal of Adolescent Health </w:t>
      </w:r>
      <w:r>
        <w:rPr>
          <w:rFonts w:ascii="Times New Roman" w:cs="Times New Roman" w:hAnsi="Times New Roman"/>
          <w:sz w:val="24"/>
          <w:szCs w:val="24"/>
        </w:rPr>
        <w:t xml:space="preserve">55.6 (2014): S21-S30. </w:t>
      </w:r>
    </w:p>
    <w:p>
      <w:pPr>
        <w:pStyle w:val="style0"/>
        <w:spacing w:lineRule="auto" w:line="480"/>
        <w:ind w:left="720" w:hanging="720"/>
        <w:rPr>
          <w:rFonts w:ascii="Times New Roman" w:cs="Times New Roman" w:hAnsi="Times New Roman"/>
          <w:i/>
          <w:sz w:val="24"/>
          <w:szCs w:val="24"/>
        </w:rPr>
      </w:pPr>
      <w:r>
        <w:rPr>
          <w:rFonts w:ascii="Times New Roman" w:cs="Times New Roman" w:hAnsi="Times New Roman"/>
          <w:sz w:val="24"/>
          <w:szCs w:val="24"/>
        </w:rPr>
        <w:t xml:space="preserve">Thorp, Robert. </w:t>
      </w:r>
      <w:r>
        <w:rPr>
          <w:rFonts w:ascii="Times New Roman" w:cs="Times New Roman" w:hAnsi="Times New Roman"/>
          <w:i/>
          <w:sz w:val="24"/>
          <w:szCs w:val="24"/>
        </w:rPr>
        <w:t xml:space="preserve">Uses of history in history education. </w:t>
      </w:r>
      <w:r>
        <w:rPr>
          <w:rFonts w:ascii="Times New Roman" w:cs="Times New Roman" w:hAnsi="Times New Roman"/>
          <w:sz w:val="24"/>
          <w:szCs w:val="24"/>
        </w:rPr>
        <w:t xml:space="preserve">Diss. Umea University, 2016.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Surname</w:t>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7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9ea0fce-2c9b-45b0-9952-e199b72d491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bdc8b70-8bfb-4eb2-9d41-b033f77075f8"/>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Words>966</Words>
  <Pages>4</Pages>
  <Characters>5432</Characters>
  <Application>WPS Office</Application>
  <DocSecurity>0</DocSecurity>
  <Paragraphs>24</Paragraphs>
  <ScaleCrop>false</ScaleCrop>
  <LinksUpToDate>false</LinksUpToDate>
  <CharactersWithSpaces>6389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2019-11-04T14:17:00Z</dcterms:created>
  <dc:creator>lazarus junior</dc:creator>
  <lastModifiedBy>Nokia 1</lastModifiedBy>
  <dcterms:modified xsi:type="dcterms:W3CDTF">2019-11-05T04:34:20Z</dcterms:modified>
  <revision>29</revision>
</coreProperties>
</file>

<file path=docProps/custom.xml><?xml version="1.0" encoding="utf-8"?>
<Properties xmlns="http://schemas.openxmlformats.org/officeDocument/2006/custom-properties" xmlns:vt="http://schemas.openxmlformats.org/officeDocument/2006/docPropsVTypes"/>
</file>